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3A38" w14:textId="76AA8DE8" w:rsidR="00E53ECE" w:rsidRPr="00E53ECE" w:rsidRDefault="00E53ECE" w:rsidP="00E53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компенсационном фонде </w:t>
      </w:r>
      <w:r w:rsidRPr="00E53ECE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«Союз Торговых Электронных Площадок»</w:t>
      </w:r>
    </w:p>
    <w:p w14:paraId="398151C1" w14:textId="77777777" w:rsidR="00E53ECE" w:rsidRDefault="00E53ECE" w:rsidP="00E53E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ECE">
        <w:rPr>
          <w:rFonts w:ascii="Times New Roman" w:hAnsi="Times New Roman" w:cs="Times New Roman"/>
          <w:sz w:val="24"/>
          <w:szCs w:val="24"/>
        </w:rPr>
        <w:t xml:space="preserve">Компенсационным фондом саморегулируемой организации операторов электронных площадок является обособленное имущество, принадлежащее этой саморегулируемой организации на праве собственности. </w:t>
      </w:r>
    </w:p>
    <w:p w14:paraId="6363365F" w14:textId="42C87F7A" w:rsidR="00E53ECE" w:rsidRDefault="00E53ECE" w:rsidP="00E53E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ECE">
        <w:rPr>
          <w:rFonts w:ascii="Times New Roman" w:hAnsi="Times New Roman" w:cs="Times New Roman"/>
          <w:sz w:val="24"/>
          <w:szCs w:val="24"/>
        </w:rPr>
        <w:t>Указанный компенсационный фонд первоначально формируется только в денежной форме за счет членских взносов членов саморегулируемой организации операторов электронных площадок в размере не менее чем три миллиона рублей на каждого ее члена. Не допускается освобождение члена этой саморегулируемой организации от обязанности внесения взносов в ее компенсационный фонд, в том числе путем зачета его требований к этой саморегулируемой организации.</w:t>
      </w:r>
    </w:p>
    <w:p w14:paraId="2D03DBBA" w14:textId="541452D0" w:rsidR="000E4A24" w:rsidRDefault="000E4A24" w:rsidP="000E4A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5100">
        <w:rPr>
          <w:rFonts w:ascii="Times New Roman" w:hAnsi="Times New Roman" w:cs="Times New Roman"/>
          <w:sz w:val="24"/>
          <w:szCs w:val="24"/>
        </w:rPr>
        <w:t xml:space="preserve">Размер Компенсационного фонда СРО Союз Торговых Электронных Площадок по состоянию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45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9451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100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45100">
        <w:rPr>
          <w:rFonts w:ascii="Times New Roman" w:hAnsi="Times New Roman" w:cs="Times New Roman"/>
          <w:sz w:val="24"/>
          <w:szCs w:val="24"/>
        </w:rPr>
        <w:t xml:space="preserve"> 000 000 рублей.</w:t>
      </w:r>
    </w:p>
    <w:p w14:paraId="2EF44F4A" w14:textId="2997E739" w:rsidR="00F13D03" w:rsidRDefault="00F13D03" w:rsidP="00F13D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5100">
        <w:rPr>
          <w:rFonts w:ascii="Times New Roman" w:hAnsi="Times New Roman" w:cs="Times New Roman"/>
          <w:sz w:val="24"/>
          <w:szCs w:val="24"/>
        </w:rPr>
        <w:t xml:space="preserve">Размер Компенсационного фонда СРО Союз Торговых Электронных Площадок по состоянию на </w:t>
      </w:r>
      <w:r w:rsidR="000E4A24">
        <w:rPr>
          <w:rFonts w:ascii="Times New Roman" w:hAnsi="Times New Roman" w:cs="Times New Roman"/>
          <w:sz w:val="24"/>
          <w:szCs w:val="24"/>
        </w:rPr>
        <w:t>31</w:t>
      </w:r>
      <w:r w:rsidRPr="00945100">
        <w:rPr>
          <w:rFonts w:ascii="Times New Roman" w:hAnsi="Times New Roman" w:cs="Times New Roman"/>
          <w:sz w:val="24"/>
          <w:szCs w:val="24"/>
        </w:rPr>
        <w:t xml:space="preserve"> </w:t>
      </w:r>
      <w:r w:rsidR="000E4A24">
        <w:rPr>
          <w:rFonts w:ascii="Times New Roman" w:hAnsi="Times New Roman" w:cs="Times New Roman"/>
          <w:sz w:val="24"/>
          <w:szCs w:val="24"/>
        </w:rPr>
        <w:t>декабря</w:t>
      </w:r>
      <w:r w:rsidRPr="009451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5100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945100">
        <w:rPr>
          <w:rFonts w:ascii="Times New Roman" w:hAnsi="Times New Roman" w:cs="Times New Roman"/>
          <w:sz w:val="24"/>
          <w:szCs w:val="24"/>
        </w:rPr>
        <w:t xml:space="preserve"> 000 000 рублей.</w:t>
      </w:r>
    </w:p>
    <w:p w14:paraId="39D29916" w14:textId="5C8E56C5" w:rsidR="00E53ECE" w:rsidRDefault="00E53ECE" w:rsidP="00E53E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5100">
        <w:rPr>
          <w:rFonts w:ascii="Times New Roman" w:hAnsi="Times New Roman" w:cs="Times New Roman"/>
          <w:sz w:val="24"/>
          <w:szCs w:val="24"/>
        </w:rPr>
        <w:t xml:space="preserve">Размер Компенсационного фонда СРО Союз Торговых Электронных Площадок по состоянию на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45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9451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45100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945100">
        <w:rPr>
          <w:rFonts w:ascii="Times New Roman" w:hAnsi="Times New Roman" w:cs="Times New Roman"/>
          <w:sz w:val="24"/>
          <w:szCs w:val="24"/>
        </w:rPr>
        <w:t xml:space="preserve"> 000 000 рублей.</w:t>
      </w:r>
    </w:p>
    <w:p w14:paraId="7F4E86C6" w14:textId="5CE07A3A" w:rsidR="003039A5" w:rsidRPr="00945100" w:rsidRDefault="00945100" w:rsidP="00E53E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5100">
        <w:rPr>
          <w:rFonts w:ascii="Times New Roman" w:hAnsi="Times New Roman" w:cs="Times New Roman"/>
          <w:sz w:val="24"/>
          <w:szCs w:val="24"/>
        </w:rPr>
        <w:t xml:space="preserve">Средства компенсационного фонда размещены на специальном банковском счете для размещения средств компенсационного фонда в </w:t>
      </w:r>
      <w:r w:rsidR="00E53ECE">
        <w:rPr>
          <w:rFonts w:ascii="Times New Roman" w:hAnsi="Times New Roman" w:cs="Times New Roman"/>
          <w:sz w:val="24"/>
          <w:szCs w:val="24"/>
        </w:rPr>
        <w:t>банке</w:t>
      </w:r>
      <w:r w:rsidRPr="00945100">
        <w:rPr>
          <w:rFonts w:ascii="Times New Roman" w:hAnsi="Times New Roman" w:cs="Times New Roman"/>
          <w:sz w:val="24"/>
          <w:szCs w:val="24"/>
        </w:rPr>
        <w:t xml:space="preserve"> </w:t>
      </w:r>
      <w:r w:rsidR="00E53ECE" w:rsidRPr="00E53ECE">
        <w:rPr>
          <w:rFonts w:ascii="Times New Roman" w:hAnsi="Times New Roman" w:cs="Times New Roman"/>
          <w:sz w:val="24"/>
          <w:szCs w:val="24"/>
        </w:rPr>
        <w:t>Акционерное общество Коммерческий банк "Индустриальный Сберегательный Банк"</w:t>
      </w:r>
      <w:r w:rsidRPr="00945100">
        <w:rPr>
          <w:rFonts w:ascii="Times New Roman" w:hAnsi="Times New Roman" w:cs="Times New Roman"/>
          <w:sz w:val="24"/>
          <w:szCs w:val="24"/>
        </w:rPr>
        <w:t>.</w:t>
      </w:r>
    </w:p>
    <w:sectPr w:rsidR="003039A5" w:rsidRPr="00945100" w:rsidSect="0093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100"/>
    <w:rsid w:val="000E4A24"/>
    <w:rsid w:val="00160D32"/>
    <w:rsid w:val="001738AC"/>
    <w:rsid w:val="003039A5"/>
    <w:rsid w:val="00673CCF"/>
    <w:rsid w:val="00933A59"/>
    <w:rsid w:val="00945100"/>
    <w:rsid w:val="00BC68A6"/>
    <w:rsid w:val="00E53ECE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4DD6"/>
  <w15:docId w15:val="{C29E7E39-C184-4216-954D-B39F3A0D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1136</Characters>
  <Application>Microsoft Office Word</Application>
  <DocSecurity>0</DocSecurity>
  <Lines>9</Lines>
  <Paragraphs>2</Paragraphs>
  <ScaleCrop>false</ScaleCrop>
  <Company>Krokoz™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2019-11-18T11:54:00Z</dcterms:created>
  <dcterms:modified xsi:type="dcterms:W3CDTF">2024-05-13T18:43:00Z</dcterms:modified>
</cp:coreProperties>
</file>